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8B4D">
      <w:pPr>
        <w:keepNext w:val="0"/>
        <w:keepLines w:val="0"/>
        <w:pageBreakBefore w:val="0"/>
        <w:widowControl/>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lang w:val="en-US" w:eastAsia="zh-CN"/>
        </w:rPr>
        <w:t>工程监理服务单位</w:t>
      </w:r>
      <w:r>
        <w:rPr>
          <w:rFonts w:hint="eastAsia" w:asciiTheme="majorEastAsia" w:hAnsiTheme="majorEastAsia" w:eastAsiaTheme="majorEastAsia" w:cstheme="majorEastAsia"/>
          <w:b/>
          <w:bCs/>
          <w:color w:val="auto"/>
          <w:sz w:val="36"/>
          <w:szCs w:val="36"/>
          <w:highlight w:val="none"/>
        </w:rPr>
        <w:t>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项目名称：工程监理单位服务采购</w:t>
      </w:r>
    </w:p>
    <w:p w14:paraId="2D73B93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u w:val="none"/>
          <w:lang w:val="en-US" w:eastAsia="zh-CN"/>
        </w:rPr>
      </w:pPr>
      <w:r>
        <w:rPr>
          <w:rFonts w:hint="eastAsia" w:asciiTheme="majorEastAsia" w:hAnsiTheme="majorEastAsia" w:eastAsiaTheme="majorEastAsia" w:cstheme="majorEastAsia"/>
          <w:color w:val="auto"/>
          <w:sz w:val="28"/>
          <w:szCs w:val="28"/>
          <w:highlight w:val="none"/>
          <w:lang w:val="en-US" w:eastAsia="zh-CN"/>
        </w:rPr>
        <w:t>项目编号</w:t>
      </w:r>
      <w:r>
        <w:rPr>
          <w:rFonts w:hint="eastAsia"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lang w:val="en-US" w:eastAsia="zh-CN"/>
        </w:rPr>
        <w:t>NJDXJ</w:t>
      </w:r>
      <w:r>
        <w:rPr>
          <w:rFonts w:hint="eastAsia" w:asciiTheme="majorEastAsia" w:hAnsiTheme="majorEastAsia" w:eastAsiaTheme="majorEastAsia" w:cstheme="majorEastAsia"/>
          <w:color w:val="auto"/>
          <w:sz w:val="28"/>
          <w:szCs w:val="28"/>
          <w:highlight w:val="none"/>
          <w:u w:val="none"/>
          <w:lang w:val="en-US" w:eastAsia="zh-CN"/>
        </w:rPr>
        <w:t>202</w:t>
      </w:r>
      <w:r>
        <w:rPr>
          <w:rFonts w:hint="eastAsia" w:asciiTheme="majorEastAsia" w:hAnsiTheme="majorEastAsia" w:eastAsiaTheme="majorEastAsia" w:cstheme="majorEastAsia"/>
          <w:color w:val="auto"/>
          <w:sz w:val="28"/>
          <w:szCs w:val="28"/>
          <w:highlight w:val="none"/>
          <w:lang w:val="en-US" w:eastAsia="zh-CN"/>
        </w:rPr>
        <w:t>50907</w:t>
      </w:r>
    </w:p>
    <w:p w14:paraId="527CC1E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项目预算：人民币 [</w:t>
      </w:r>
      <w:r>
        <w:rPr>
          <w:rFonts w:hint="eastAsia" w:asciiTheme="majorEastAsia" w:hAnsiTheme="majorEastAsia" w:eastAsiaTheme="majorEastAsia" w:cstheme="majorEastAsia"/>
          <w:color w:val="auto"/>
          <w:sz w:val="28"/>
          <w:szCs w:val="28"/>
          <w:highlight w:val="none"/>
          <w:lang w:val="en-US" w:eastAsia="zh-CN"/>
        </w:rPr>
        <w:t>38940</w:t>
      </w:r>
      <w:r>
        <w:rPr>
          <w:rFonts w:hint="eastAsia" w:asciiTheme="majorEastAsia" w:hAnsiTheme="majorEastAsia" w:eastAsiaTheme="majorEastAsia" w:cstheme="majorEastAsia"/>
          <w:color w:val="auto"/>
          <w:sz w:val="28"/>
          <w:szCs w:val="28"/>
          <w:highlight w:val="none"/>
        </w:rPr>
        <w:t>] 元 (最高限价)</w:t>
      </w:r>
    </w:p>
    <w:p w14:paraId="4B59113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服务周期：工程开工至审计结束后</w:t>
      </w:r>
    </w:p>
    <w:p w14:paraId="4044BB78">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二、 服务需求内容</w:t>
      </w:r>
    </w:p>
    <w:p w14:paraId="63BD82A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服务地点：</w:t>
      </w:r>
    </w:p>
    <w:p w14:paraId="71C50C7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w:t>
      </w:r>
      <w:r>
        <w:rPr>
          <w:rFonts w:hint="eastAsia" w:asciiTheme="majorEastAsia" w:hAnsiTheme="majorEastAsia" w:eastAsiaTheme="majorEastAsia" w:cstheme="majorEastAsia"/>
          <w:color w:val="auto"/>
          <w:sz w:val="28"/>
          <w:szCs w:val="28"/>
          <w:highlight w:val="none"/>
        </w:rPr>
        <w:t>“智能制造综合实训中心”装修施工</w:t>
      </w:r>
      <w:r>
        <w:rPr>
          <w:rFonts w:hint="eastAsia" w:asciiTheme="majorEastAsia" w:hAnsiTheme="majorEastAsia" w:eastAsiaTheme="majorEastAsia" w:cstheme="majorEastAsia"/>
          <w:color w:val="auto"/>
          <w:sz w:val="28"/>
          <w:szCs w:val="28"/>
          <w:highlight w:val="none"/>
          <w:lang w:val="en-US" w:eastAsia="zh-CN"/>
        </w:rPr>
        <w:t>：学院知行楼104；</w:t>
      </w:r>
    </w:p>
    <w:p w14:paraId="292EF627">
      <w:pPr>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w:t>
      </w:r>
      <w:r>
        <w:rPr>
          <w:rFonts w:hint="eastAsia" w:asciiTheme="majorEastAsia" w:hAnsiTheme="majorEastAsia" w:eastAsiaTheme="majorEastAsia" w:cstheme="majorEastAsia"/>
          <w:color w:val="auto"/>
          <w:sz w:val="28"/>
          <w:szCs w:val="28"/>
          <w:highlight w:val="none"/>
        </w:rPr>
        <w:t>知行楼电力增容施工</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学院</w:t>
      </w:r>
      <w:r>
        <w:rPr>
          <w:rFonts w:hint="eastAsia" w:asciiTheme="majorEastAsia" w:hAnsiTheme="majorEastAsia" w:eastAsiaTheme="majorEastAsia" w:cstheme="majorEastAsia"/>
          <w:color w:val="auto"/>
          <w:sz w:val="28"/>
          <w:szCs w:val="28"/>
          <w:highlight w:val="none"/>
        </w:rPr>
        <w:t>1号变电房 → 笃行楼与敏行楼中间电缆井 → 知行楼南侧电缆井 → 知行楼东北面小门 → 知行楼1楼配电间 →知行楼 2楼配电间（末端节点）。</w:t>
      </w:r>
    </w:p>
    <w:p w14:paraId="1D1BC54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服务要求：</w:t>
      </w:r>
    </w:p>
    <w:p w14:paraId="3B8A2F7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rPr>
        <w:t>质量要求：</w:t>
      </w:r>
      <w:r>
        <w:rPr>
          <w:rFonts w:hint="eastAsia" w:asciiTheme="majorEastAsia" w:hAnsiTheme="majorEastAsia" w:eastAsiaTheme="majorEastAsia" w:cstheme="majorEastAsia"/>
          <w:color w:val="auto"/>
          <w:sz w:val="28"/>
          <w:szCs w:val="28"/>
          <w:highlight w:val="none"/>
          <w:lang w:val="en-US" w:eastAsia="zh-CN"/>
        </w:rPr>
        <w:t>按照建设方案及工作量清单等要求全程监督材料及施工质量；</w:t>
      </w:r>
    </w:p>
    <w:p w14:paraId="7AD43BA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rPr>
        <w:t>人员要求：</w:t>
      </w:r>
      <w:bookmarkStart w:id="0" w:name="OLE_LINK1"/>
      <w:r>
        <w:rPr>
          <w:rFonts w:hint="eastAsia" w:asciiTheme="majorEastAsia" w:hAnsiTheme="majorEastAsia" w:eastAsiaTheme="majorEastAsia" w:cstheme="majorEastAsia"/>
          <w:color w:val="auto"/>
          <w:sz w:val="28"/>
          <w:szCs w:val="28"/>
          <w:highlight w:val="none"/>
          <w:lang w:val="en-US" w:eastAsia="zh-CN"/>
        </w:rPr>
        <w:t>按照施工进度时间表</w:t>
      </w:r>
      <w:bookmarkEnd w:id="0"/>
      <w:r>
        <w:rPr>
          <w:rFonts w:hint="eastAsia" w:asciiTheme="majorEastAsia" w:hAnsiTheme="majorEastAsia" w:eastAsiaTheme="majorEastAsia" w:cstheme="majorEastAsia"/>
          <w:color w:val="auto"/>
          <w:sz w:val="28"/>
          <w:szCs w:val="28"/>
          <w:highlight w:val="none"/>
          <w:lang w:val="en-US" w:eastAsia="zh-CN"/>
        </w:rPr>
        <w:t>，每天各有1名电力增容施工和装修施工监理人员在现场；</w:t>
      </w:r>
    </w:p>
    <w:p w14:paraId="7DFDA87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rPr>
        <w:t>时间要求：</w:t>
      </w:r>
      <w:r>
        <w:rPr>
          <w:rFonts w:hint="eastAsia" w:asciiTheme="majorEastAsia" w:hAnsiTheme="majorEastAsia" w:eastAsiaTheme="majorEastAsia" w:cstheme="majorEastAsia"/>
          <w:color w:val="auto"/>
          <w:sz w:val="28"/>
          <w:szCs w:val="28"/>
          <w:highlight w:val="none"/>
          <w:lang w:val="en-US" w:eastAsia="zh-CN"/>
        </w:rPr>
        <w:t>按照施工进度时间表，全程在现场监督。</w:t>
      </w:r>
    </w:p>
    <w:p w14:paraId="3029C56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三、 供应商资格要求 </w:t>
      </w:r>
    </w:p>
    <w:p w14:paraId="15EAFFC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具有独立承担民事责任能力的法人或其他组织</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rPr>
        <w:t>提供有效营业执照副本复印件</w:t>
      </w:r>
      <w:r>
        <w:rPr>
          <w:rFonts w:hint="eastAsia" w:asciiTheme="majorEastAsia" w:hAnsiTheme="majorEastAsia" w:eastAsiaTheme="majorEastAsia" w:cstheme="majorEastAsia"/>
          <w:b/>
          <w:bCs/>
          <w:color w:val="auto"/>
          <w:sz w:val="28"/>
          <w:szCs w:val="28"/>
          <w:highlight w:val="none"/>
          <w:lang w:val="en-US" w:eastAsia="zh-CN"/>
        </w:rPr>
        <w:t>加盖公章</w:t>
      </w:r>
      <w:r>
        <w:rPr>
          <w:rFonts w:hint="eastAsia" w:asciiTheme="majorEastAsia" w:hAnsiTheme="majorEastAsia" w:eastAsiaTheme="majorEastAsia" w:cstheme="majorEastAsia"/>
          <w:b/>
          <w:bCs/>
          <w:color w:val="auto"/>
          <w:sz w:val="28"/>
          <w:szCs w:val="28"/>
          <w:highlight w:val="none"/>
          <w:lang w:eastAsia="zh-CN"/>
        </w:rPr>
        <w:t>）</w:t>
      </w:r>
    </w:p>
    <w:p w14:paraId="4717DEF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color w:val="auto"/>
          <w:sz w:val="28"/>
          <w:szCs w:val="28"/>
          <w:highlight w:val="none"/>
        </w:rPr>
        <w:t>参加采购活动前三年内，在经营活动中没有重大违法记录</w:t>
      </w:r>
      <w:r>
        <w:rPr>
          <w:rFonts w:hint="eastAsia" w:asciiTheme="majorEastAsia" w:hAnsiTheme="majorEastAsia" w:eastAsiaTheme="majorEastAsia" w:cstheme="majorEastAsia"/>
          <w:b/>
          <w:bCs/>
          <w:color w:val="auto"/>
          <w:sz w:val="28"/>
          <w:szCs w:val="28"/>
          <w:highlight w:val="none"/>
        </w:rPr>
        <w:t>（提供声明函</w:t>
      </w:r>
      <w:r>
        <w:rPr>
          <w:rFonts w:hint="eastAsia" w:asciiTheme="majorEastAsia" w:hAnsiTheme="majorEastAsia" w:eastAsiaTheme="majorEastAsia" w:cstheme="majorEastAsia"/>
          <w:b/>
          <w:bCs/>
          <w:color w:val="auto"/>
          <w:sz w:val="28"/>
          <w:szCs w:val="28"/>
          <w:highlight w:val="none"/>
          <w:lang w:val="en-US" w:eastAsia="zh-CN"/>
        </w:rPr>
        <w:t>加盖公章</w:t>
      </w:r>
      <w:r>
        <w:rPr>
          <w:rFonts w:hint="eastAsia" w:asciiTheme="majorEastAsia" w:hAnsiTheme="majorEastAsia" w:eastAsiaTheme="majorEastAsia" w:cstheme="majorEastAsia"/>
          <w:b/>
          <w:bCs/>
          <w:color w:val="auto"/>
          <w:sz w:val="28"/>
          <w:szCs w:val="28"/>
          <w:highlight w:val="none"/>
        </w:rPr>
        <w:t>）。</w:t>
      </w:r>
    </w:p>
    <w:p w14:paraId="1E1A1DC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其他要求：</w:t>
      </w:r>
    </w:p>
    <w:p w14:paraId="5D4B2F9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一）</w:t>
      </w:r>
      <w:r>
        <w:rPr>
          <w:rFonts w:hint="eastAsia" w:asciiTheme="majorEastAsia" w:hAnsiTheme="majorEastAsia" w:eastAsiaTheme="majorEastAsia" w:cstheme="majorEastAsia"/>
          <w:color w:val="auto"/>
          <w:sz w:val="28"/>
          <w:szCs w:val="28"/>
          <w:highlight w:val="none"/>
        </w:rPr>
        <w:t>装修监理：</w:t>
      </w:r>
    </w:p>
    <w:p w14:paraId="40E1606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w:t>
      </w:r>
      <w:r>
        <w:rPr>
          <w:rFonts w:hint="eastAsia" w:asciiTheme="majorEastAsia" w:hAnsiTheme="majorEastAsia" w:eastAsiaTheme="majorEastAsia" w:cstheme="majorEastAsia"/>
          <w:color w:val="auto"/>
          <w:sz w:val="28"/>
          <w:szCs w:val="28"/>
          <w:highlight w:val="none"/>
        </w:rPr>
        <w:t>具备建设行政主管部门颁发的房屋建筑工程专业乙级及以上或监理综合资质证书。</w:t>
      </w: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提供相关证书复印件加盖公章）</w:t>
      </w:r>
    </w:p>
    <w:p w14:paraId="7BAAAA3F">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w:t>
      </w:r>
      <w:r>
        <w:rPr>
          <w:rFonts w:hint="eastAsia" w:asciiTheme="majorEastAsia" w:hAnsiTheme="majorEastAsia" w:eastAsiaTheme="majorEastAsia" w:cstheme="majorEastAsia"/>
          <w:color w:val="auto"/>
          <w:sz w:val="28"/>
          <w:szCs w:val="28"/>
          <w:highlight w:val="none"/>
        </w:rPr>
        <w:t>总监理工程师：具备国家注册监理师(含)以上并且注册专业为电力工程监理工程师资格。</w:t>
      </w: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提供相关证书复印件及投标人为其缴纳的2025年1月以来任意一月的社保证明材料加盖公章）</w:t>
      </w:r>
    </w:p>
    <w:p w14:paraId="2B44A58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二）</w:t>
      </w:r>
      <w:r>
        <w:rPr>
          <w:rFonts w:hint="eastAsia" w:asciiTheme="majorEastAsia" w:hAnsiTheme="majorEastAsia" w:eastAsiaTheme="majorEastAsia" w:cstheme="majorEastAsia"/>
          <w:color w:val="auto"/>
          <w:sz w:val="28"/>
          <w:szCs w:val="28"/>
          <w:highlight w:val="none"/>
        </w:rPr>
        <w:t>电力增容监理：</w:t>
      </w:r>
    </w:p>
    <w:p w14:paraId="06058D4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1、</w:t>
      </w:r>
      <w:r>
        <w:rPr>
          <w:rFonts w:hint="eastAsia" w:asciiTheme="majorEastAsia" w:hAnsiTheme="majorEastAsia" w:eastAsiaTheme="majorEastAsia" w:cstheme="majorEastAsia"/>
          <w:color w:val="auto"/>
          <w:sz w:val="28"/>
          <w:szCs w:val="28"/>
          <w:highlight w:val="none"/>
        </w:rPr>
        <w:t>具备建设行政主管部门颁发的电力工程乙级(含)以上或监理综合资质证书。</w:t>
      </w: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提供相关证书复印件加盖公章）</w:t>
      </w:r>
    </w:p>
    <w:p w14:paraId="21362D8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2、</w:t>
      </w:r>
      <w:r>
        <w:rPr>
          <w:rFonts w:hint="eastAsia" w:asciiTheme="majorEastAsia" w:hAnsiTheme="majorEastAsia" w:eastAsiaTheme="majorEastAsia" w:cstheme="majorEastAsia"/>
          <w:color w:val="auto"/>
          <w:sz w:val="28"/>
          <w:szCs w:val="28"/>
          <w:highlight w:val="none"/>
        </w:rPr>
        <w:t>总监理工程师：具备房屋建筑工程国家注册监理工程师资格。</w:t>
      </w:r>
      <w:r>
        <w:rPr>
          <w:rFonts w:hint="eastAsia" w:asciiTheme="majorEastAsia" w:hAnsiTheme="majorEastAsia" w:eastAsiaTheme="majorEastAsia" w:cstheme="majorEastAsia"/>
          <w:b/>
          <w:bCs/>
          <w:color w:val="auto"/>
          <w:sz w:val="28"/>
          <w:szCs w:val="28"/>
          <w:highlight w:val="none"/>
          <w:lang w:eastAsia="zh-CN"/>
        </w:rPr>
        <w:t>（</w:t>
      </w:r>
      <w:r>
        <w:rPr>
          <w:rFonts w:hint="eastAsia" w:asciiTheme="majorEastAsia" w:hAnsiTheme="majorEastAsia" w:eastAsiaTheme="majorEastAsia" w:cstheme="majorEastAsia"/>
          <w:b/>
          <w:bCs/>
          <w:color w:val="auto"/>
          <w:sz w:val="28"/>
          <w:szCs w:val="28"/>
          <w:highlight w:val="none"/>
          <w:lang w:val="en-US" w:eastAsia="zh-CN"/>
        </w:rPr>
        <w:t>提供相关证书复印件及投标人为其缴纳的2025年1月以来任意一月的社保证明材料加盖公章）</w:t>
      </w:r>
    </w:p>
    <w:p w14:paraId="08EE5E0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本项目不接受联合体报价。</w:t>
      </w:r>
    </w:p>
    <w:p w14:paraId="7D631561">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四</w:t>
      </w:r>
      <w:r>
        <w:rPr>
          <w:rFonts w:hint="eastAsia" w:asciiTheme="majorEastAsia" w:hAnsiTheme="majorEastAsia" w:eastAsiaTheme="majorEastAsia" w:cstheme="majorEastAsia"/>
          <w:b/>
          <w:bCs/>
          <w:color w:val="auto"/>
          <w:sz w:val="28"/>
          <w:szCs w:val="28"/>
          <w:highlight w:val="none"/>
        </w:rPr>
        <w:t>、合同与支付</w:t>
      </w:r>
    </w:p>
    <w:p w14:paraId="50EE49B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成交供应商应在</w:t>
      </w:r>
      <w:r>
        <w:rPr>
          <w:rFonts w:hint="eastAsia" w:asciiTheme="majorEastAsia" w:hAnsiTheme="majorEastAsia" w:eastAsiaTheme="majorEastAsia" w:cstheme="majorEastAsia"/>
          <w:color w:val="auto"/>
          <w:sz w:val="28"/>
          <w:szCs w:val="28"/>
          <w:highlight w:val="none"/>
          <w:lang w:val="en-US" w:eastAsia="zh-CN"/>
        </w:rPr>
        <w:t>中标公告公示结束</w:t>
      </w:r>
      <w:r>
        <w:rPr>
          <w:rFonts w:hint="eastAsia" w:asciiTheme="majorEastAsia" w:hAnsiTheme="majorEastAsia" w:eastAsiaTheme="majorEastAsia" w:cstheme="majorEastAsia"/>
          <w:color w:val="auto"/>
          <w:sz w:val="28"/>
          <w:szCs w:val="28"/>
          <w:highlight w:val="none"/>
        </w:rPr>
        <w:t>后[</w:t>
      </w:r>
      <w:r>
        <w:rPr>
          <w:rFonts w:hint="eastAsia" w:asciiTheme="majorEastAsia" w:hAnsiTheme="majorEastAsia" w:eastAsiaTheme="majorEastAsia" w:cstheme="majorEastAsia"/>
          <w:color w:val="auto"/>
          <w:sz w:val="28"/>
          <w:szCs w:val="28"/>
          <w:highlight w:val="none"/>
          <w:lang w:val="en-US" w:eastAsia="zh-CN"/>
        </w:rPr>
        <w:t>10</w:t>
      </w:r>
      <w:r>
        <w:rPr>
          <w:rFonts w:hint="eastAsia" w:asciiTheme="majorEastAsia" w:hAnsiTheme="majorEastAsia" w:eastAsiaTheme="majorEastAsia" w:cstheme="majorEastAsia"/>
          <w:color w:val="auto"/>
          <w:sz w:val="28"/>
          <w:szCs w:val="28"/>
          <w:highlight w:val="none"/>
        </w:rPr>
        <w:t>]天内与采购人签订书面合同。</w:t>
      </w:r>
    </w:p>
    <w:p w14:paraId="01D0B27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付款方式：</w:t>
      </w:r>
    </w:p>
    <w:p w14:paraId="2FEA7A8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1、工程经竣工验收合格后，支付至合同总价款的85%；</w:t>
      </w:r>
    </w:p>
    <w:p w14:paraId="7EE4F495">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 xml:space="preserve">    2、工程经审计后，支付剩余尾款。</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lMDE5MWUzNzhmOGUwMTVkMjQ0YzFlNzNlNzg3MmIifQ=="/>
  </w:docVars>
  <w:rsids>
    <w:rsidRoot w:val="007E1BE2"/>
    <w:rsid w:val="000027E0"/>
    <w:rsid w:val="00024FC6"/>
    <w:rsid w:val="004268D9"/>
    <w:rsid w:val="00591FF2"/>
    <w:rsid w:val="00633CD6"/>
    <w:rsid w:val="007D3C45"/>
    <w:rsid w:val="007E1BE2"/>
    <w:rsid w:val="00843D11"/>
    <w:rsid w:val="008B218F"/>
    <w:rsid w:val="00A55B02"/>
    <w:rsid w:val="00AC7920"/>
    <w:rsid w:val="00AE0852"/>
    <w:rsid w:val="00B26891"/>
    <w:rsid w:val="00CB4A0E"/>
    <w:rsid w:val="018C273F"/>
    <w:rsid w:val="04361403"/>
    <w:rsid w:val="14783C29"/>
    <w:rsid w:val="1ED760C2"/>
    <w:rsid w:val="323E3792"/>
    <w:rsid w:val="37F73B25"/>
    <w:rsid w:val="3A6D6FCD"/>
    <w:rsid w:val="3F1E3F88"/>
    <w:rsid w:val="488C30EF"/>
    <w:rsid w:val="59C50EE7"/>
    <w:rsid w:val="670F657F"/>
    <w:rsid w:val="6A936125"/>
    <w:rsid w:val="71EF1183"/>
    <w:rsid w:val="7C843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1"/>
    <w:unhideWhenUsed/>
    <w:qFormat/>
    <w:uiPriority w:val="0"/>
    <w:pPr>
      <w:ind w:firstLine="420" w:firstLineChars="100"/>
    </w:pPr>
    <w:rPr>
      <w:rFonts w:ascii="Times New Roman" w:hAnsi="Times New Roman" w:eastAsia="Calibri" w:cs="宋体"/>
      <w:kern w:val="0"/>
      <w:sz w:val="20"/>
      <w:szCs w:val="20"/>
      <w:lang w:val="zh-CN"/>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 Char"/>
    <w:basedOn w:val="7"/>
    <w:link w:val="2"/>
    <w:semiHidden/>
    <w:qFormat/>
    <w:uiPriority w:val="99"/>
  </w:style>
  <w:style w:type="character" w:customStyle="1" w:styleId="11">
    <w:name w:val="正文首行缩进 Char"/>
    <w:basedOn w:val="10"/>
    <w:link w:val="5"/>
    <w:qFormat/>
    <w:uiPriority w:val="0"/>
    <w:rPr>
      <w:rFonts w:ascii="Times New Roman" w:hAnsi="Times New Roman" w:eastAsia="Calibri" w:cs="宋体"/>
      <w:kern w:val="0"/>
      <w:sz w:val="2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825</Words>
  <Characters>856</Characters>
  <Lines>4</Lines>
  <Paragraphs>1</Paragraphs>
  <TotalTime>2</TotalTime>
  <ScaleCrop>false</ScaleCrop>
  <LinksUpToDate>false</LinksUpToDate>
  <CharactersWithSpaces>879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2025-03-03T04:35:00Z</dcterms:created>
  <dc:creator>Lenovo</dc:creator>
  <cp:lastModifiedBy>stanly</cp:lastModifiedBy>
  <dcterms:modified xsi:type="dcterms:W3CDTF">2025-09-23T08:21:09Z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CCBFC10E689D4D99BFA6E2DCFB9572FF_12</vt:lpwstr>
  </property>
</Properties>
</file>