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B8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Theme="minorEastAsia" w:hAnsiTheme="minorEastAsia"/>
          <w:b/>
          <w:bCs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36"/>
          <w:szCs w:val="36"/>
          <w:highlight w:val="none"/>
          <w:lang w:val="en-US" w:eastAsia="zh-CN"/>
        </w:rPr>
        <w:t>2025年舆情监测系统</w:t>
      </w:r>
      <w:r>
        <w:rPr>
          <w:rFonts w:hint="eastAsia" w:asciiTheme="minorEastAsia" w:hAnsiTheme="minorEastAsia"/>
          <w:b/>
          <w:bCs/>
          <w:color w:val="auto"/>
          <w:sz w:val="36"/>
          <w:szCs w:val="36"/>
          <w:highlight w:val="none"/>
        </w:rPr>
        <w:t>采购需求</w:t>
      </w:r>
    </w:p>
    <w:p w14:paraId="4AC28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一、 项目概况</w:t>
      </w:r>
    </w:p>
    <w:p w14:paraId="6DDB6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项目名称： 2025年舆情监测系统</w:t>
      </w:r>
    </w:p>
    <w:p w14:paraId="2D73B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项目编号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：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NJDXJ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2025</w:t>
      </w:r>
      <w:bookmarkStart w:id="0" w:name="_GoBack"/>
      <w:bookmarkEnd w:id="0"/>
      <w:r>
        <w:rPr>
          <w:rFonts w:hint="eastAsia" w:eastAsia="宋体" w:asciiTheme="minorEastAsia" w:hAnsiTheme="minorEastAsia"/>
          <w:color w:val="auto"/>
          <w:sz w:val="28"/>
          <w:szCs w:val="28"/>
          <w:highlight w:val="none"/>
          <w:lang w:val="en-US" w:eastAsia="zh-CN"/>
        </w:rPr>
        <w:t>1001</w:t>
      </w:r>
    </w:p>
    <w:p w14:paraId="527CC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项目预算： 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95000元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 (最高限价)</w:t>
      </w:r>
    </w:p>
    <w:p w14:paraId="785FE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服务期限： 2025年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日-2026年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日)</w:t>
      </w:r>
    </w:p>
    <w:p w14:paraId="4044B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二、 服务需求内容 (核心！务必清晰、具体、可衡量)</w:t>
      </w:r>
    </w:p>
    <w:p w14:paraId="1B0B1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服务内容：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进一步落实我校舆情监测工作，确保我校舆情工作建设的完整性、主动性、针对性及平台功能的完整性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。</w:t>
      </w:r>
    </w:p>
    <w:p w14:paraId="1D1BC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服务要求：</w:t>
      </w:r>
    </w:p>
    <w:p w14:paraId="39475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舆情监测系统：</w:t>
      </w:r>
    </w:p>
    <w:p w14:paraId="3B8A2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1、监测范围：微信、网页、客户端、报刊电子版、今日头条、论坛、微博、短视频（抖音、快手、火山、B站、小红书等）、电视节目。（提供电视节目监测到的信息截图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加盖公章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）</w:t>
      </w:r>
    </w:p>
    <w:p w14:paraId="61C1C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2、支持对信息中图片的OCR识别功能。对于视频和短视频，能识别视频帧里的图片上的文字（OCR识别与短视频监测与系统为一体，不需要单独登录查看，方便管理。提供系统截图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加盖公章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）系统账号不限个数。</w:t>
      </w:r>
    </w:p>
    <w:p w14:paraId="692DDB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3、系统提供以图搜图功能，用户上传一张图片，或输入图片地址，能够全网进行搜索，找出相似图片，对图片来源进行定位。（提供系统截图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加盖公章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）</w:t>
      </w:r>
    </w:p>
    <w:p w14:paraId="609A6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4、提供手机客户端，客户端支持iOS系统和安卓系统，客户端安装数量和登录账号数量不限，手机客户端的数据与PC端同步。（客户端登录账户数量不受限制）</w:t>
      </w:r>
    </w:p>
    <w:p w14:paraId="3B38E3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5、预警方式定制化服务，绑定接收预警人数不限。</w:t>
      </w:r>
    </w:p>
    <w:p w14:paraId="1C961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6、系统登录账号不限个数。</w:t>
      </w:r>
    </w:p>
    <w:p w14:paraId="6FF09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7、系统提供一键司法取证功能，能将指定网络信息生成具有法律效应的证据，并根据需要对该证据进行法律公证。（提供系统截图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加盖公章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）</w:t>
      </w:r>
    </w:p>
    <w:p w14:paraId="59642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舆情分析报告撰写服务：</w:t>
      </w:r>
    </w:p>
    <w:p w14:paraId="1E87E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1、提供人工月报，季报，半年报，年报。</w:t>
      </w:r>
    </w:p>
    <w:p w14:paraId="1C54F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2、提供全国高校舆情周刊52期。</w:t>
      </w:r>
    </w:p>
    <w:p w14:paraId="7829B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3、提供每月风险点提示报告。</w:t>
      </w:r>
    </w:p>
    <w:p w14:paraId="4D999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4、提供全国每月高校舆情月报。</w:t>
      </w:r>
    </w:p>
    <w:p w14:paraId="62D1A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5、提供节假日风险点提示。</w:t>
      </w:r>
    </w:p>
    <w:p w14:paraId="6B273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6、当发生重大舆情时，提供舆情专报。</w:t>
      </w:r>
    </w:p>
    <w:p w14:paraId="1D993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内容巡检系统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：</w:t>
      </w:r>
    </w:p>
    <w:p w14:paraId="2F61C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1、舆情系统、官网巡检与新媒体管理在同一系统展示，不需要单独登录，方便管理。（提供系统截图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加盖公章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）</w:t>
      </w:r>
    </w:p>
    <w:p w14:paraId="0BE9B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  <w:t>2、可根据客户需求提供子账号管理。（不限个数）能将二级网站分配给不同的操作人员，由对应的人员自行对所属内容进行管理。（提供系统截图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加盖公章</w:t>
      </w:r>
      <w:r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  <w:t>）</w:t>
      </w:r>
    </w:p>
    <w:p w14:paraId="41AFB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  <w:t>、系统能将合规性错误导出为Word文件或Excle文件。能将所有部门的错误生成一份报告，也可以为每个部门生成一份报告。（提供操作界面截图，并提供Word格式的合规性巡检报告两份，1份是部门合并的，1份是部门分开的）</w:t>
      </w:r>
    </w:p>
    <w:p w14:paraId="7F2B4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  <w:t>、提供检索死链、外链功能（提供带系统截图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加盖公章</w:t>
      </w:r>
      <w:r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  <w:t>）</w:t>
      </w:r>
    </w:p>
    <w:p w14:paraId="4B79AD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  <w:t>人工服务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：</w:t>
      </w:r>
    </w:p>
    <w:p w14:paraId="4ED05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1、舆情分析师7*24小时人工辅助监测，及时推送至工作群，推送模板可定制，如果有重要的网络舆情，值班舆情分析师将通过电话和微信通知。</w:t>
      </w:r>
    </w:p>
    <w:p w14:paraId="73137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  <w:t>2、当发生网络舆情时，专管舆情分析师7×24小时提供舆情处置协助，对舆情进行溯源、对其发展趋势进行研判，根据要求提供事件专报并提供舆情应对和处置建议，如遇重大舆情事件或被上级通报，工作人员需2小时内进校协助处置。</w:t>
      </w:r>
    </w:p>
    <w:p w14:paraId="6E90A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  <w:t>3、建立专属工作群，工作群里必须配备相关人员，包括但不限于舆情分析师、技术人员、编辑、客服人员等。</w:t>
      </w:r>
    </w:p>
    <w:p w14:paraId="04AD4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  <w:t>4、监测学校微信/QQ表白墙账号（15～20个），并及时推送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信息</w:t>
      </w:r>
      <w:r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  <w:t>，必须符合相关要求。</w:t>
      </w:r>
    </w:p>
    <w:p w14:paraId="3029C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 xml:space="preserve">三、 供应商资格要求 </w:t>
      </w:r>
    </w:p>
    <w:p w14:paraId="15EAF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经营范围内必须包括：舆情信息服务、软件开发、技术服务、技术开发、市场调查等。</w:t>
      </w:r>
      <w:r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提供有效营业执照副本复印件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加盖公章</w:t>
      </w:r>
      <w:r>
        <w:rPr>
          <w:rFonts w:hint="default" w:asciiTheme="minorEastAsia" w:hAnsiTheme="minorEastAsia"/>
          <w:color w:val="auto"/>
          <w:sz w:val="28"/>
          <w:szCs w:val="28"/>
          <w:highlight w:val="none"/>
          <w:lang w:val="en-US" w:eastAsia="zh-CN"/>
        </w:rPr>
        <w:t>）</w:t>
      </w:r>
    </w:p>
    <w:p w14:paraId="4717D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参加采购活动前三年内，在经营活动中没有重大违法记录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（提供声明函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加盖公章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）。</w:t>
      </w:r>
    </w:p>
    <w:p w14:paraId="5E88A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产品厂商拥有包含“网络传播管理”“网页内容判重平台”“文本纠错”“内容合规性”“新闻网页正文提取”关键词的计算机软件著作权证书。</w:t>
      </w:r>
    </w:p>
    <w:p w14:paraId="76E1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承诺为本项目配备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不少于两位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舆情分析师证书。（提供资质证明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加盖公章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）。</w:t>
      </w:r>
    </w:p>
    <w:p w14:paraId="7FFE6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类似业绩证明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提供近3年内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高校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案例不少于2个。</w:t>
      </w:r>
    </w:p>
    <w:p w14:paraId="08EE5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本项目不接受联合体报价。</w:t>
      </w:r>
    </w:p>
    <w:p w14:paraId="7D631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、 合同与支付</w:t>
      </w:r>
    </w:p>
    <w:p w14:paraId="50EE4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成交供应商应在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中标公告公示结束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后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天内与采购人签订书面合同。</w:t>
      </w:r>
    </w:p>
    <w:p w14:paraId="1FDD1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主要合同条款依据本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中标公告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、成交供应商的报价文件及承诺确定。</w:t>
      </w:r>
    </w:p>
    <w:p w14:paraId="7EE4F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付款方式：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合同签订后1个月内付50%，合同到期前1个月内付50%。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lMDE5MWUzNzhmOGUwMTVkMjQ0YzFlNzNlNzg3MmIifQ=="/>
  </w:docVars>
  <w:rsids>
    <w:rsidRoot w:val="007E1BE2"/>
    <w:rsid w:val="000027E0"/>
    <w:rsid w:val="00024FC6"/>
    <w:rsid w:val="004268D9"/>
    <w:rsid w:val="00591FF2"/>
    <w:rsid w:val="00633CD6"/>
    <w:rsid w:val="007D3C45"/>
    <w:rsid w:val="007E1BE2"/>
    <w:rsid w:val="00843D11"/>
    <w:rsid w:val="008B218F"/>
    <w:rsid w:val="00A55B02"/>
    <w:rsid w:val="00AC7920"/>
    <w:rsid w:val="00AE0852"/>
    <w:rsid w:val="00B26891"/>
    <w:rsid w:val="00CB4A0E"/>
    <w:rsid w:val="04361403"/>
    <w:rsid w:val="1ED760C2"/>
    <w:rsid w:val="21B100DF"/>
    <w:rsid w:val="3F1E3F88"/>
    <w:rsid w:val="488C30EF"/>
    <w:rsid w:val="59C50EE7"/>
    <w:rsid w:val="626217EA"/>
    <w:rsid w:val="65523262"/>
    <w:rsid w:val="6A936125"/>
    <w:rsid w:val="71EF11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link w:val="12"/>
    <w:unhideWhenUsed/>
    <w:qFormat/>
    <w:uiPriority w:val="0"/>
    <w:pPr>
      <w:ind w:firstLine="420" w:firstLineChars="100"/>
    </w:pPr>
    <w:rPr>
      <w:rFonts w:ascii="Times New Roman" w:hAnsi="Times New Roman" w:eastAsia="Calibri" w:cs="宋体"/>
      <w:kern w:val="0"/>
      <w:sz w:val="20"/>
      <w:szCs w:val="20"/>
      <w:lang w:val="zh-CN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3"/>
    <w:semiHidden/>
    <w:qFormat/>
    <w:uiPriority w:val="99"/>
  </w:style>
  <w:style w:type="character" w:customStyle="1" w:styleId="12">
    <w:name w:val="正文首行缩进 Char"/>
    <w:basedOn w:val="11"/>
    <w:link w:val="6"/>
    <w:qFormat/>
    <w:uiPriority w:val="0"/>
    <w:rPr>
      <w:rFonts w:ascii="Times New Roman" w:hAnsi="Times New Roman" w:eastAsia="Calibri" w:cs="宋体"/>
      <w:kern w:val="0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1513</Words>
  <Characters>1575</Characters>
  <Lines>4</Lines>
  <Paragraphs>1</Paragraphs>
  <TotalTime>19</TotalTime>
  <ScaleCrop>false</ScaleCrop>
  <LinksUpToDate>false</LinksUpToDate>
  <CharactersWithSpaces>1586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2025-03-03T04:35:00Z</dcterms:created>
  <dc:creator>Lenovo</dc:creator>
  <cp:lastModifiedBy>stanly</cp:lastModifiedBy>
  <dcterms:modified xsi:type="dcterms:W3CDTF">2025-10-23T02:02:29Z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CCBFC10E689D4D99BFA6E2DCFB9572FF_12</vt:lpwstr>
  </property>
  <property fmtid="{D5CDD505-2E9C-101B-9397-08002B2CF9AE}" pid="4" name="KSOTemplateDocerSaveRecord">
    <vt:lpwstr>eyJoZGlkIjoiY2ZlZDQyNjliNDI2NGQ5ODhkNWMwMGQ0YzRhNzUwM2EiLCJ1c2VySWQiOiI3MTEyNzc3NTIifQ==</vt:lpwstr>
  </property>
</Properties>
</file>