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03B0">
      <w:pPr>
        <w:jc w:val="center"/>
        <w:rPr>
          <w:rFonts w:hint="eastAsia"/>
          <w:b/>
          <w:bCs/>
          <w:color w:val="auto"/>
          <w:sz w:val="36"/>
          <w:szCs w:val="44"/>
        </w:rPr>
      </w:pPr>
      <w:r>
        <w:rPr>
          <w:rFonts w:hint="eastAsia"/>
          <w:b/>
          <w:bCs/>
          <w:color w:val="auto"/>
          <w:sz w:val="36"/>
          <w:szCs w:val="44"/>
          <w:lang w:val="en-US" w:eastAsia="zh-CN"/>
        </w:rPr>
        <w:t>2025级学生宿舍文化氛围营造</w:t>
      </w:r>
      <w:r>
        <w:rPr>
          <w:rFonts w:hint="eastAsia"/>
          <w:b/>
          <w:bCs/>
          <w:color w:val="auto"/>
          <w:sz w:val="36"/>
          <w:szCs w:val="44"/>
        </w:rPr>
        <w:t>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color w:val="auto"/>
          <w:sz w:val="28"/>
          <w:szCs w:val="28"/>
          <w:highlight w:val="none"/>
        </w:rPr>
      </w:pPr>
      <w:r>
        <w:rPr>
          <w:rFonts w:hint="eastAsia" w:asciiTheme="minorEastAsia" w:hAnsiTheme="minorEastAsia"/>
          <w:b/>
          <w:bCs/>
          <w:color w:val="auto"/>
          <w:sz w:val="28"/>
          <w:szCs w:val="28"/>
          <w:highlight w:val="none"/>
        </w:rPr>
        <w:t>一、项目概况</w:t>
      </w:r>
    </w:p>
    <w:p w14:paraId="2A08F482">
      <w:pPr>
        <w:ind w:firstLine="560" w:firstLineChars="200"/>
        <w:rPr>
          <w:rFonts w:hint="eastAsia" w:asciiTheme="minorEastAsia" w:hAnsiTheme="minorEastAsia"/>
          <w:b/>
          <w:bCs/>
          <w:color w:val="auto"/>
          <w:sz w:val="28"/>
          <w:szCs w:val="28"/>
          <w:highlight w:val="none"/>
        </w:rPr>
      </w:pPr>
      <w:r>
        <w:rPr>
          <w:rFonts w:hint="eastAsia"/>
          <w:color w:val="auto"/>
          <w:sz w:val="28"/>
          <w:szCs w:val="36"/>
          <w:highlight w:val="none"/>
        </w:rPr>
        <w:t>为建设好“理念新、机制新、面貌新、成效新”新机电学院，营造良好的环境育人氛围，提升学生文明素养，学生工作处在学生宿舍及公共区域增添软文化氛围的营造</w:t>
      </w:r>
      <w:r>
        <w:rPr>
          <w:rFonts w:hint="eastAsia"/>
          <w:color w:val="auto"/>
          <w:sz w:val="28"/>
          <w:szCs w:val="36"/>
          <w:highlight w:val="none"/>
          <w:lang w:val="en-US" w:eastAsia="zh-CN"/>
        </w:rPr>
        <w:t>。</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lang w:val="en-US" w:eastAsia="zh-CN"/>
        </w:rPr>
      </w:pPr>
      <w:r>
        <w:rPr>
          <w:rFonts w:hint="eastAsia" w:asciiTheme="minorEastAsia" w:hAnsiTheme="minorEastAsia"/>
          <w:color w:val="auto"/>
          <w:sz w:val="28"/>
          <w:szCs w:val="28"/>
          <w:highlight w:val="none"/>
          <w:lang w:val="en-US" w:eastAsia="zh-CN"/>
        </w:rPr>
        <w:t>1、</w:t>
      </w:r>
      <w:r>
        <w:rPr>
          <w:rFonts w:hint="eastAsia" w:asciiTheme="minorEastAsia" w:hAnsiTheme="minorEastAsia"/>
          <w:color w:val="auto"/>
          <w:sz w:val="28"/>
          <w:szCs w:val="28"/>
          <w:highlight w:val="none"/>
        </w:rPr>
        <w:t>项目名称：</w:t>
      </w:r>
      <w:r>
        <w:rPr>
          <w:rFonts w:hint="eastAsia"/>
          <w:color w:val="auto"/>
          <w:sz w:val="28"/>
          <w:szCs w:val="36"/>
          <w:highlight w:val="none"/>
          <w:lang w:val="en-US" w:eastAsia="zh-CN"/>
        </w:rPr>
        <w:t>2025级学生宿舍文化氛围营造</w:t>
      </w:r>
      <w:r>
        <w:rPr>
          <w:rFonts w:hint="eastAsia" w:asciiTheme="minorEastAsia" w:hAnsiTheme="minorEastAsia"/>
          <w:color w:val="auto"/>
          <w:sz w:val="28"/>
          <w:szCs w:val="28"/>
          <w:highlight w:val="none"/>
          <w:lang w:val="en-US" w:eastAsia="zh-CN"/>
        </w:rPr>
        <w:t>采购</w:t>
      </w:r>
    </w:p>
    <w:p w14:paraId="5735390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default" w:asciiTheme="minorEastAsia" w:hAnsiTheme="minorEastAsia"/>
          <w:color w:val="auto"/>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2、项目编号：NJDXJ20251006</w:t>
      </w:r>
    </w:p>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lang w:val="en-US" w:eastAsia="zh-CN"/>
        </w:rPr>
        <w:t>3、</w:t>
      </w:r>
      <w:r>
        <w:rPr>
          <w:rFonts w:hint="eastAsia" w:asciiTheme="minorEastAsia" w:hAnsiTheme="minorEastAsia"/>
          <w:color w:val="auto"/>
          <w:sz w:val="28"/>
          <w:szCs w:val="28"/>
          <w:highlight w:val="none"/>
        </w:rPr>
        <w:t>项目预算：人民币</w:t>
      </w:r>
      <w:r>
        <w:rPr>
          <w:rFonts w:hint="eastAsia" w:asciiTheme="minorEastAsia" w:hAnsiTheme="minorEastAsia"/>
          <w:color w:val="auto"/>
          <w:sz w:val="28"/>
          <w:szCs w:val="28"/>
          <w:highlight w:val="none"/>
          <w:lang w:val="en-US" w:eastAsia="zh-CN"/>
        </w:rPr>
        <w:t>80000</w:t>
      </w:r>
      <w:r>
        <w:rPr>
          <w:rFonts w:hint="eastAsia" w:asciiTheme="minorEastAsia" w:hAnsiTheme="minorEastAsia"/>
          <w:color w:val="auto"/>
          <w:sz w:val="28"/>
          <w:szCs w:val="28"/>
          <w:highlight w:val="none"/>
        </w:rPr>
        <w:t>元(最高限价，报价超过此限价为无效报价)</w:t>
      </w:r>
    </w:p>
    <w:p w14:paraId="3A0D5EC4">
      <w:pPr>
        <w:ind w:firstLine="562" w:firstLineChars="200"/>
        <w:rPr>
          <w:rFonts w:hint="eastAsia" w:eastAsiaTheme="minorEastAsia"/>
          <w:b/>
          <w:bCs/>
          <w:color w:val="auto"/>
          <w:sz w:val="28"/>
          <w:szCs w:val="36"/>
          <w:lang w:val="en-US" w:eastAsia="zh-CN"/>
        </w:rPr>
      </w:pPr>
      <w:r>
        <w:rPr>
          <w:rFonts w:hint="eastAsia"/>
          <w:b/>
          <w:bCs/>
          <w:color w:val="auto"/>
          <w:sz w:val="28"/>
          <w:szCs w:val="36"/>
          <w:lang w:val="en-US" w:eastAsia="zh-CN"/>
        </w:rPr>
        <w:t>二、</w:t>
      </w:r>
      <w:r>
        <w:rPr>
          <w:rFonts w:hint="eastAsia"/>
          <w:b/>
          <w:bCs/>
          <w:color w:val="auto"/>
          <w:sz w:val="28"/>
          <w:szCs w:val="36"/>
        </w:rPr>
        <w:t>采购内容及技术要求</w:t>
      </w:r>
    </w:p>
    <w:p w14:paraId="47141DF6">
      <w:pPr>
        <w:ind w:firstLine="562" w:firstLineChars="200"/>
        <w:rPr>
          <w:rFonts w:hint="eastAsia"/>
          <w:b/>
          <w:bCs/>
          <w:color w:val="auto"/>
          <w:sz w:val="28"/>
          <w:szCs w:val="36"/>
        </w:rPr>
      </w:pPr>
      <w:r>
        <w:rPr>
          <w:rFonts w:hint="eastAsia"/>
          <w:b/>
          <w:bCs/>
          <w:color w:val="auto"/>
          <w:sz w:val="28"/>
          <w:szCs w:val="36"/>
          <w:lang w:val="en-US" w:eastAsia="zh-CN"/>
        </w:rPr>
        <w:t>1、</w:t>
      </w:r>
      <w:r>
        <w:rPr>
          <w:rFonts w:hint="eastAsia"/>
          <w:b/>
          <w:bCs/>
          <w:color w:val="auto"/>
          <w:sz w:val="28"/>
          <w:szCs w:val="36"/>
        </w:rPr>
        <w:t>采购内容与范围：</w:t>
      </w:r>
    </w:p>
    <w:tbl>
      <w:tblPr>
        <w:tblStyle w:val="3"/>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3652"/>
        <w:gridCol w:w="920"/>
        <w:gridCol w:w="920"/>
        <w:gridCol w:w="688"/>
        <w:gridCol w:w="493"/>
        <w:gridCol w:w="2249"/>
      </w:tblGrid>
      <w:tr w14:paraId="0F7A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A0D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177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A48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长（m）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008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高（m）</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648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6C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12F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技术要求</w:t>
            </w:r>
            <w:r>
              <w:rPr>
                <w:rStyle w:val="6"/>
                <w:b/>
                <w:bCs/>
                <w:color w:val="auto"/>
                <w:highlight w:val="none"/>
                <w:lang w:val="en-US" w:eastAsia="zh-CN" w:bidi="ar"/>
              </w:rPr>
              <w:t>/</w:t>
            </w:r>
            <w:r>
              <w:rPr>
                <w:rStyle w:val="7"/>
                <w:b/>
                <w:bCs/>
                <w:color w:val="auto"/>
                <w:highlight w:val="none"/>
                <w:lang w:val="en-US" w:eastAsia="zh-CN" w:bidi="ar"/>
              </w:rPr>
              <w:t>备注</w:t>
            </w:r>
          </w:p>
        </w:tc>
      </w:tr>
      <w:tr w14:paraId="7E45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45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8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楼梯间文化墙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A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1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0.90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4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62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E9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w:t>
            </w:r>
            <w:r>
              <w:rPr>
                <w:rStyle w:val="6"/>
                <w:color w:val="auto"/>
                <w:highlight w:val="none"/>
                <w:lang w:val="en-US" w:eastAsia="zh-CN" w:bidi="ar"/>
              </w:rPr>
              <w:t>≥10mm</w:t>
            </w:r>
            <w:r>
              <w:rPr>
                <w:rStyle w:val="7"/>
                <w:color w:val="auto"/>
                <w:highlight w:val="none"/>
                <w:lang w:val="en-US" w:eastAsia="zh-CN" w:bidi="ar"/>
              </w:rPr>
              <w:t>厚</w:t>
            </w:r>
            <w:r>
              <w:rPr>
                <w:rStyle w:val="6"/>
                <w:color w:val="auto"/>
                <w:highlight w:val="none"/>
                <w:lang w:val="en-US" w:eastAsia="zh-CN" w:bidi="ar"/>
              </w:rPr>
              <w:t>PVC</w:t>
            </w:r>
            <w:r>
              <w:rPr>
                <w:rStyle w:val="7"/>
                <w:color w:val="auto"/>
                <w:highlight w:val="none"/>
                <w:lang w:val="en-US" w:eastAsia="zh-CN" w:bidi="ar"/>
              </w:rPr>
              <w:t>底板，表面</w:t>
            </w:r>
            <w:r>
              <w:rPr>
                <w:rStyle w:val="6"/>
                <w:color w:val="auto"/>
                <w:highlight w:val="none"/>
                <w:lang w:val="en-US" w:eastAsia="zh-CN" w:bidi="ar"/>
              </w:rPr>
              <w:t>≥3mm</w:t>
            </w:r>
            <w:r>
              <w:rPr>
                <w:rStyle w:val="7"/>
                <w:color w:val="auto"/>
                <w:highlight w:val="none"/>
                <w:lang w:val="en-US" w:eastAsia="zh-CN" w:bidi="ar"/>
              </w:rPr>
              <w:t>亚克力</w:t>
            </w:r>
            <w:r>
              <w:rPr>
                <w:rStyle w:val="6"/>
                <w:color w:val="auto"/>
                <w:highlight w:val="none"/>
                <w:lang w:val="en-US" w:eastAsia="zh-CN" w:bidi="ar"/>
              </w:rPr>
              <w:t>UV</w:t>
            </w:r>
            <w:r>
              <w:rPr>
                <w:rStyle w:val="7"/>
                <w:color w:val="auto"/>
                <w:highlight w:val="none"/>
                <w:lang w:val="en-US" w:eastAsia="zh-CN" w:bidi="ar"/>
              </w:rPr>
              <w:t>雕刻。画面设计需体现学校文化、积极向上。安装牢固，边角处理圆滑无毛刺。</w:t>
            </w:r>
          </w:p>
        </w:tc>
      </w:tr>
      <w:tr w14:paraId="74D98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B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2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宿舍服务站文化墙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68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4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13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6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EC91">
            <w:pPr>
              <w:jc w:val="center"/>
              <w:rPr>
                <w:rFonts w:hint="eastAsia" w:ascii="宋体" w:hAnsi="宋体" w:eastAsia="宋体" w:cs="宋体"/>
                <w:i w:val="0"/>
                <w:iCs w:val="0"/>
                <w:color w:val="auto"/>
                <w:sz w:val="20"/>
                <w:szCs w:val="20"/>
                <w:highlight w:val="none"/>
                <w:u w:val="none"/>
              </w:rPr>
            </w:pPr>
          </w:p>
        </w:tc>
      </w:tr>
      <w:tr w14:paraId="462B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8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8C2E">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0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B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1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4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3D06">
            <w:pPr>
              <w:jc w:val="center"/>
              <w:rPr>
                <w:rFonts w:hint="eastAsia" w:ascii="宋体" w:hAnsi="宋体" w:eastAsia="宋体" w:cs="宋体"/>
                <w:i w:val="0"/>
                <w:iCs w:val="0"/>
                <w:color w:val="auto"/>
                <w:sz w:val="20"/>
                <w:szCs w:val="20"/>
                <w:highlight w:val="none"/>
                <w:u w:val="none"/>
              </w:rPr>
            </w:pPr>
          </w:p>
        </w:tc>
      </w:tr>
      <w:tr w14:paraId="7A7C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F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A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宿舍告示栏底板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FB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9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9D1A">
            <w:pPr>
              <w:jc w:val="center"/>
              <w:rPr>
                <w:rFonts w:hint="eastAsia" w:ascii="宋体" w:hAnsi="宋体" w:eastAsia="宋体" w:cs="宋体"/>
                <w:i w:val="0"/>
                <w:iCs w:val="0"/>
                <w:color w:val="auto"/>
                <w:sz w:val="20"/>
                <w:szCs w:val="20"/>
                <w:highlight w:val="none"/>
                <w:u w:val="none"/>
              </w:rPr>
            </w:pPr>
          </w:p>
        </w:tc>
      </w:tr>
      <w:tr w14:paraId="3F2C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D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4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A4宿舍告示栏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（每块板子3个插袋，两竖一横）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F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3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0.29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6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D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29CC">
            <w:pPr>
              <w:keepNext w:val="0"/>
              <w:keepLines w:val="0"/>
              <w:widowControl/>
              <w:suppressLineNumbers w:val="0"/>
              <w:jc w:val="left"/>
              <w:textAlignment w:val="center"/>
              <w:rPr>
                <w:rFonts w:hint="default" w:ascii="Segoe UI" w:hAnsi="Segoe UI" w:eastAsia="Segoe UI" w:cs="Segoe UI"/>
                <w:i w:val="0"/>
                <w:iCs w:val="0"/>
                <w:color w:val="auto"/>
                <w:sz w:val="20"/>
                <w:szCs w:val="20"/>
                <w:highlight w:val="none"/>
                <w:u w:val="none"/>
              </w:rPr>
            </w:pPr>
            <w:r>
              <w:rPr>
                <w:rFonts w:hint="default" w:ascii="Segoe UI" w:hAnsi="Segoe UI" w:eastAsia="Segoe UI" w:cs="Segoe UI"/>
                <w:i w:val="0"/>
                <w:iCs w:val="0"/>
                <w:color w:val="auto"/>
                <w:kern w:val="0"/>
                <w:sz w:val="20"/>
                <w:szCs w:val="20"/>
                <w:highlight w:val="none"/>
                <w:u w:val="none"/>
                <w:lang w:val="en-US" w:eastAsia="zh-CN" w:bidi="ar"/>
              </w:rPr>
              <w:t>A4/A5/</w:t>
            </w:r>
            <w:r>
              <w:rPr>
                <w:rStyle w:val="7"/>
                <w:color w:val="auto"/>
                <w:highlight w:val="none"/>
                <w:lang w:val="en-US" w:eastAsia="zh-CN" w:bidi="ar"/>
              </w:rPr>
              <w:t>小插袋均为</w:t>
            </w:r>
            <w:r>
              <w:rPr>
                <w:rStyle w:val="6"/>
                <w:color w:val="auto"/>
                <w:highlight w:val="none"/>
                <w:lang w:val="en-US" w:eastAsia="zh-CN" w:bidi="ar"/>
              </w:rPr>
              <w:t>≥</w:t>
            </w:r>
            <w:r>
              <w:rPr>
                <w:rStyle w:val="6"/>
                <w:rFonts w:hint="eastAsia"/>
                <w:color w:val="auto"/>
                <w:highlight w:val="none"/>
                <w:lang w:val="en-US" w:eastAsia="zh-CN" w:bidi="ar"/>
              </w:rPr>
              <w:t>2mm</w:t>
            </w:r>
            <w:r>
              <w:rPr>
                <w:rStyle w:val="7"/>
                <w:color w:val="auto"/>
                <w:highlight w:val="none"/>
                <w:lang w:val="en-US" w:eastAsia="zh-CN" w:bidi="ar"/>
              </w:rPr>
              <w:t>双层透明亚克力制作，插口顺畅，无开裂风险。需与序号</w:t>
            </w:r>
            <w:r>
              <w:rPr>
                <w:rStyle w:val="6"/>
                <w:color w:val="auto"/>
                <w:highlight w:val="none"/>
                <w:lang w:val="en-US" w:eastAsia="zh-CN" w:bidi="ar"/>
              </w:rPr>
              <w:t>5</w:t>
            </w:r>
            <w:r>
              <w:rPr>
                <w:rStyle w:val="7"/>
                <w:color w:val="auto"/>
                <w:highlight w:val="none"/>
                <w:lang w:val="en-US" w:eastAsia="zh-CN" w:bidi="ar"/>
              </w:rPr>
              <w:t>底板配套安装。</w:t>
            </w:r>
          </w:p>
        </w:tc>
      </w:tr>
      <w:tr w14:paraId="48E6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64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B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A5宿舍告示栏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9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F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0.22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4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1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16BE">
            <w:pPr>
              <w:jc w:val="left"/>
              <w:rPr>
                <w:rFonts w:hint="default" w:ascii="Segoe UI" w:hAnsi="Segoe UI" w:eastAsia="Segoe UI" w:cs="Segoe UI"/>
                <w:i w:val="0"/>
                <w:iCs w:val="0"/>
                <w:color w:val="auto"/>
                <w:sz w:val="20"/>
                <w:szCs w:val="20"/>
                <w:highlight w:val="none"/>
                <w:u w:val="none"/>
              </w:rPr>
            </w:pPr>
          </w:p>
        </w:tc>
      </w:tr>
      <w:tr w14:paraId="595E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A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F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宿舍告示栏学生信息—双层亚克力插袋小插袋（每块板子6个）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4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5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0.06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6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A1E1">
            <w:pPr>
              <w:jc w:val="left"/>
              <w:rPr>
                <w:rFonts w:hint="default" w:ascii="Segoe UI" w:hAnsi="Segoe UI" w:eastAsia="Segoe UI" w:cs="Segoe UI"/>
                <w:i w:val="0"/>
                <w:iCs w:val="0"/>
                <w:color w:val="auto"/>
                <w:sz w:val="20"/>
                <w:szCs w:val="20"/>
                <w:highlight w:val="none"/>
                <w:u w:val="none"/>
              </w:rPr>
            </w:pPr>
          </w:p>
        </w:tc>
      </w:tr>
      <w:tr w14:paraId="47B5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6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C5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宿舍服务站</w:t>
            </w:r>
            <w:r>
              <w:rPr>
                <w:rStyle w:val="6"/>
                <w:color w:val="auto"/>
                <w:highlight w:val="none"/>
                <w:lang w:val="en-US" w:eastAsia="zh-CN" w:bidi="ar"/>
              </w:rPr>
              <w:t>-</w:t>
            </w:r>
            <w:r>
              <w:rPr>
                <w:rStyle w:val="7"/>
                <w:color w:val="auto"/>
                <w:highlight w:val="none"/>
                <w:lang w:val="en-US" w:eastAsia="zh-CN" w:bidi="ar"/>
              </w:rPr>
              <w:t>宣传制度牌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0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1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0.90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4D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铝合金可开启边框，内嵌</w:t>
            </w:r>
            <w:r>
              <w:rPr>
                <w:rStyle w:val="6"/>
                <w:color w:val="auto"/>
                <w:highlight w:val="none"/>
                <w:lang w:val="en-US" w:eastAsia="zh-CN" w:bidi="ar"/>
              </w:rPr>
              <w:t>KT</w:t>
            </w:r>
            <w:r>
              <w:rPr>
                <w:rStyle w:val="7"/>
                <w:color w:val="auto"/>
                <w:highlight w:val="none"/>
                <w:lang w:val="en-US" w:eastAsia="zh-CN" w:bidi="ar"/>
              </w:rPr>
              <w:t>板写真画面。边框</w:t>
            </w:r>
            <w:r>
              <w:rPr>
                <w:rStyle w:val="7"/>
                <w:rFonts w:hint="eastAsia"/>
                <w:color w:val="auto"/>
                <w:highlight w:val="none"/>
                <w:lang w:val="en-US" w:eastAsia="zh-CN" w:bidi="ar"/>
              </w:rPr>
              <w:t>总</w:t>
            </w:r>
            <w:r>
              <w:rPr>
                <w:rStyle w:val="7"/>
                <w:color w:val="auto"/>
                <w:highlight w:val="none"/>
                <w:lang w:val="en-US" w:eastAsia="zh-CN" w:bidi="ar"/>
              </w:rPr>
              <w:t>厚度</w:t>
            </w:r>
            <w:r>
              <w:rPr>
                <w:rStyle w:val="6"/>
                <w:color w:val="auto"/>
                <w:highlight w:val="none"/>
                <w:lang w:val="en-US" w:eastAsia="zh-CN" w:bidi="ar"/>
              </w:rPr>
              <w:t>≥1.2</w:t>
            </w:r>
            <w:r>
              <w:rPr>
                <w:rStyle w:val="6"/>
                <w:rFonts w:hint="eastAsia"/>
                <w:color w:val="auto"/>
                <w:highlight w:val="none"/>
                <w:lang w:val="en-US" w:eastAsia="zh-CN" w:bidi="ar"/>
              </w:rPr>
              <w:t>c</w:t>
            </w:r>
            <w:bookmarkStart w:id="0" w:name="_GoBack"/>
            <w:bookmarkEnd w:id="0"/>
            <w:r>
              <w:rPr>
                <w:rStyle w:val="6"/>
                <w:color w:val="auto"/>
                <w:highlight w:val="none"/>
                <w:lang w:val="en-US" w:eastAsia="zh-CN" w:bidi="ar"/>
              </w:rPr>
              <w:t>m</w:t>
            </w:r>
            <w:r>
              <w:rPr>
                <w:rStyle w:val="7"/>
                <w:color w:val="auto"/>
                <w:highlight w:val="none"/>
                <w:lang w:val="en-US" w:eastAsia="zh-CN" w:bidi="ar"/>
              </w:rPr>
              <w:t>，开启灵活，便于更换画面。</w:t>
            </w:r>
          </w:p>
        </w:tc>
      </w:tr>
      <w:tr w14:paraId="7FEA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D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宿舍宣传标语（禁止吸烟）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8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B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B3BF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材质：</w:t>
            </w:r>
            <w:r>
              <w:rPr>
                <w:rStyle w:val="6"/>
                <w:color w:val="auto"/>
                <w:highlight w:val="none"/>
                <w:lang w:val="en-US" w:eastAsia="zh-CN" w:bidi="ar"/>
              </w:rPr>
              <w:t>≥</w:t>
            </w:r>
            <w:r>
              <w:rPr>
                <w:rStyle w:val="6"/>
                <w:rFonts w:hint="eastAsia"/>
                <w:color w:val="auto"/>
                <w:highlight w:val="none"/>
                <w:lang w:val="en-US" w:eastAsia="zh-CN" w:bidi="ar"/>
              </w:rPr>
              <w:t>3</w:t>
            </w:r>
            <w:r>
              <w:rPr>
                <w:rStyle w:val="6"/>
                <w:color w:val="auto"/>
                <w:highlight w:val="none"/>
                <w:lang w:val="en-US" w:eastAsia="zh-CN" w:bidi="ar"/>
              </w:rPr>
              <w:t>mm</w:t>
            </w:r>
            <w:r>
              <w:rPr>
                <w:rStyle w:val="7"/>
                <w:color w:val="auto"/>
                <w:highlight w:val="none"/>
                <w:lang w:val="en-US" w:eastAsia="zh-CN" w:bidi="ar"/>
              </w:rPr>
              <w:t>厚亚克力背胶。内容由采购人最终确认。背胶需采用可移除、无残胶的环保胶粘剂。供应商应提供所有标语的样板供确认。</w:t>
            </w:r>
          </w:p>
        </w:tc>
      </w:tr>
      <w:tr w14:paraId="3360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9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0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宿舍宣传标语（安全用电）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13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B2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2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9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73CF">
            <w:pPr>
              <w:jc w:val="left"/>
              <w:rPr>
                <w:rFonts w:hint="eastAsia" w:ascii="宋体" w:hAnsi="宋体" w:eastAsia="宋体" w:cs="宋体"/>
                <w:i w:val="0"/>
                <w:iCs w:val="0"/>
                <w:color w:val="auto"/>
                <w:sz w:val="20"/>
                <w:szCs w:val="20"/>
                <w:highlight w:val="none"/>
                <w:u w:val="none"/>
              </w:rPr>
            </w:pPr>
          </w:p>
        </w:tc>
      </w:tr>
      <w:tr w14:paraId="657D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F7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59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无镜子宿舍阳台标语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9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19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2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4DA1">
            <w:pPr>
              <w:jc w:val="left"/>
              <w:rPr>
                <w:rFonts w:hint="eastAsia" w:ascii="宋体" w:hAnsi="宋体" w:eastAsia="宋体" w:cs="宋体"/>
                <w:i w:val="0"/>
                <w:iCs w:val="0"/>
                <w:color w:val="auto"/>
                <w:sz w:val="20"/>
                <w:szCs w:val="20"/>
                <w:highlight w:val="none"/>
                <w:u w:val="none"/>
              </w:rPr>
            </w:pPr>
          </w:p>
        </w:tc>
      </w:tr>
      <w:tr w14:paraId="3C83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F1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8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宿舍阳台宣传标语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B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BB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8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8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7F25">
            <w:pPr>
              <w:jc w:val="left"/>
              <w:rPr>
                <w:rFonts w:hint="eastAsia" w:ascii="宋体" w:hAnsi="宋体" w:eastAsia="宋体" w:cs="宋体"/>
                <w:i w:val="0"/>
                <w:iCs w:val="0"/>
                <w:color w:val="auto"/>
                <w:sz w:val="20"/>
                <w:szCs w:val="20"/>
                <w:highlight w:val="none"/>
                <w:u w:val="none"/>
              </w:rPr>
            </w:pPr>
          </w:p>
        </w:tc>
      </w:tr>
      <w:tr w14:paraId="6507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C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0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宿舍宣传标语（卫生间）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7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5E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0.15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D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32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4051">
            <w:pPr>
              <w:jc w:val="left"/>
              <w:rPr>
                <w:rFonts w:hint="eastAsia" w:ascii="宋体" w:hAnsi="宋体" w:eastAsia="宋体" w:cs="宋体"/>
                <w:i w:val="0"/>
                <w:iCs w:val="0"/>
                <w:color w:val="auto"/>
                <w:sz w:val="20"/>
                <w:szCs w:val="20"/>
                <w:highlight w:val="none"/>
                <w:u w:val="none"/>
              </w:rPr>
            </w:pPr>
          </w:p>
        </w:tc>
      </w:tr>
      <w:tr w14:paraId="3B80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41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2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学生信息卡（含排版设计）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C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17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0.06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3B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3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A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300g铜版纸彩印，覆哑膜。排版设计风格需与整体宿舍文化氛围协调，版式由采购人确认。</w:t>
            </w:r>
          </w:p>
        </w:tc>
      </w:tr>
    </w:tbl>
    <w:p w14:paraId="2A1EAB5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lang w:val="en-US" w:eastAsia="zh-CN"/>
        </w:rPr>
        <w:t>2、</w:t>
      </w:r>
      <w:r>
        <w:rPr>
          <w:rFonts w:hint="eastAsia"/>
          <w:b/>
          <w:bCs/>
          <w:color w:val="auto"/>
          <w:sz w:val="28"/>
          <w:szCs w:val="36"/>
        </w:rPr>
        <w:t>交货要求：</w:t>
      </w:r>
    </w:p>
    <w:p w14:paraId="144CE4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highlight w:val="yellow"/>
          <w:lang w:val="en-US" w:eastAsia="zh-CN"/>
        </w:rPr>
      </w:pPr>
      <w:r>
        <w:rPr>
          <w:rFonts w:hint="eastAsia"/>
          <w:color w:val="auto"/>
          <w:sz w:val="28"/>
          <w:szCs w:val="36"/>
        </w:rPr>
        <w:t>交货</w:t>
      </w:r>
      <w:r>
        <w:rPr>
          <w:rFonts w:hint="eastAsia"/>
          <w:color w:val="auto"/>
          <w:sz w:val="28"/>
          <w:szCs w:val="36"/>
          <w:highlight w:val="none"/>
        </w:rPr>
        <w:t>地点：</w:t>
      </w:r>
      <w:r>
        <w:rPr>
          <w:rFonts w:hint="eastAsia"/>
          <w:color w:val="auto"/>
          <w:sz w:val="28"/>
          <w:szCs w:val="36"/>
          <w:highlight w:val="none"/>
          <w:lang w:val="en-US" w:eastAsia="zh-CN"/>
        </w:rPr>
        <w:t>学校指定地点</w:t>
      </w:r>
    </w:p>
    <w:p w14:paraId="7F060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highlight w:val="yellow"/>
        </w:rPr>
      </w:pPr>
      <w:r>
        <w:rPr>
          <w:rFonts w:hint="eastAsia"/>
          <w:color w:val="auto"/>
          <w:sz w:val="28"/>
          <w:szCs w:val="36"/>
        </w:rPr>
        <w:t>交货期：</w:t>
      </w:r>
      <w:r>
        <w:rPr>
          <w:rFonts w:hint="eastAsia"/>
          <w:color w:val="auto"/>
          <w:sz w:val="28"/>
          <w:szCs w:val="36"/>
          <w:highlight w:val="none"/>
        </w:rPr>
        <w:t>合同签订后</w:t>
      </w:r>
      <w:r>
        <w:rPr>
          <w:rFonts w:hint="eastAsia"/>
          <w:color w:val="auto"/>
          <w:sz w:val="28"/>
          <w:szCs w:val="36"/>
          <w:highlight w:val="none"/>
          <w:lang w:val="en-US" w:eastAsia="zh-CN"/>
        </w:rPr>
        <w:t xml:space="preserve"> 7 </w:t>
      </w:r>
      <w:r>
        <w:rPr>
          <w:rFonts w:hint="eastAsia"/>
          <w:color w:val="auto"/>
          <w:sz w:val="28"/>
          <w:szCs w:val="36"/>
          <w:highlight w:val="none"/>
        </w:rPr>
        <w:t>个日历日内完成所有货物的供货、安装。</w:t>
      </w:r>
    </w:p>
    <w:p w14:paraId="7CF6368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lang w:val="en-US" w:eastAsia="zh-CN"/>
        </w:rPr>
      </w:pPr>
      <w:r>
        <w:rPr>
          <w:rFonts w:hint="eastAsia"/>
          <w:b/>
          <w:bCs/>
          <w:color w:val="auto"/>
          <w:sz w:val="28"/>
          <w:szCs w:val="36"/>
          <w:lang w:val="en-US" w:eastAsia="zh-CN"/>
        </w:rPr>
        <w:t>3、质量保证与验收标准：</w:t>
      </w:r>
    </w:p>
    <w:p w14:paraId="1DD04A4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lang w:val="en-US" w:eastAsia="zh-CN"/>
        </w:rPr>
      </w:pPr>
      <w:r>
        <w:rPr>
          <w:rFonts w:hint="eastAsia"/>
          <w:b/>
          <w:bCs/>
          <w:color w:val="auto"/>
          <w:sz w:val="28"/>
          <w:szCs w:val="36"/>
          <w:lang w:val="en-US" w:eastAsia="zh-CN"/>
        </w:rPr>
        <w:t>1.1质量标准：</w:t>
      </w:r>
      <w:r>
        <w:rPr>
          <w:rFonts w:hint="eastAsia"/>
          <w:color w:val="auto"/>
          <w:sz w:val="28"/>
          <w:szCs w:val="36"/>
          <w:lang w:val="en-US" w:eastAsia="zh-CN"/>
        </w:rPr>
        <w:t>符合国家相关质量标准、行业标准及本需求书规定的详细技术要求。</w:t>
      </w:r>
    </w:p>
    <w:p w14:paraId="0589736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lang w:val="en-US" w:eastAsia="zh-CN"/>
        </w:rPr>
      </w:pPr>
      <w:r>
        <w:rPr>
          <w:rFonts w:hint="eastAsia"/>
          <w:b/>
          <w:bCs/>
          <w:color w:val="auto"/>
          <w:sz w:val="28"/>
          <w:szCs w:val="36"/>
          <w:lang w:val="en-US" w:eastAsia="zh-CN"/>
        </w:rPr>
        <w:t>1.2验收标准与程序：</w:t>
      </w:r>
    </w:p>
    <w:p w14:paraId="703296C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lang w:val="en-US" w:eastAsia="zh-CN"/>
        </w:rPr>
      </w:pPr>
      <w:r>
        <w:rPr>
          <w:rFonts w:hint="eastAsia"/>
          <w:b/>
          <w:bCs/>
          <w:color w:val="auto"/>
          <w:sz w:val="28"/>
          <w:szCs w:val="36"/>
          <w:lang w:val="en-US" w:eastAsia="zh-CN"/>
        </w:rPr>
        <w:t>a. 到货验收：</w:t>
      </w:r>
      <w:r>
        <w:rPr>
          <w:rFonts w:hint="eastAsia"/>
          <w:color w:val="auto"/>
          <w:sz w:val="28"/>
          <w:szCs w:val="36"/>
          <w:lang w:val="en-US" w:eastAsia="zh-CN"/>
        </w:rPr>
        <w:t>核对数量、型号、外观。</w:t>
      </w:r>
    </w:p>
    <w:p w14:paraId="0E6B255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lang w:val="en-US" w:eastAsia="zh-CN"/>
        </w:rPr>
      </w:pPr>
      <w:r>
        <w:rPr>
          <w:rFonts w:hint="eastAsia"/>
          <w:b/>
          <w:bCs/>
          <w:color w:val="auto"/>
          <w:sz w:val="28"/>
          <w:szCs w:val="36"/>
          <w:lang w:val="en-US" w:eastAsia="zh-CN"/>
        </w:rPr>
        <w:t>b. 安装过程验收：</w:t>
      </w:r>
      <w:r>
        <w:rPr>
          <w:rFonts w:hint="eastAsia"/>
          <w:color w:val="auto"/>
          <w:sz w:val="28"/>
          <w:szCs w:val="36"/>
          <w:lang w:val="en-US" w:eastAsia="zh-CN"/>
        </w:rPr>
        <w:t>检查安装工艺、牢固度。</w:t>
      </w:r>
    </w:p>
    <w:p w14:paraId="551A5BD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lang w:val="en-US" w:eastAsia="zh-CN"/>
        </w:rPr>
      </w:pPr>
      <w:r>
        <w:rPr>
          <w:rFonts w:hint="eastAsia"/>
          <w:b/>
          <w:bCs/>
          <w:color w:val="auto"/>
          <w:sz w:val="28"/>
          <w:szCs w:val="36"/>
          <w:lang w:val="en-US" w:eastAsia="zh-CN"/>
        </w:rPr>
        <w:t>c. 最终验收：</w:t>
      </w:r>
      <w:r>
        <w:rPr>
          <w:rFonts w:hint="eastAsia"/>
          <w:color w:val="auto"/>
          <w:sz w:val="28"/>
          <w:szCs w:val="36"/>
          <w:lang w:val="en-US" w:eastAsia="zh-CN"/>
        </w:rPr>
        <w:t>货物安装完毕后，由采购人组织最终验收。验收依据为：本合同、本需求书、供应商提交并经确认的效果图/方案、供应商报价文件中的承诺。</w:t>
      </w:r>
    </w:p>
    <w:p w14:paraId="3B01C5F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lang w:val="en-US" w:eastAsia="zh-CN"/>
        </w:rPr>
      </w:pPr>
      <w:r>
        <w:rPr>
          <w:rFonts w:hint="eastAsia"/>
          <w:b/>
          <w:bCs/>
          <w:color w:val="auto"/>
          <w:sz w:val="28"/>
          <w:szCs w:val="36"/>
          <w:lang w:val="en-US" w:eastAsia="zh-CN"/>
        </w:rPr>
        <w:t>1.3质量保证期：</w:t>
      </w:r>
      <w:r>
        <w:rPr>
          <w:rFonts w:hint="eastAsia"/>
          <w:color w:val="auto"/>
          <w:sz w:val="28"/>
          <w:szCs w:val="36"/>
          <w:lang w:val="en-US" w:eastAsia="zh-CN"/>
        </w:rPr>
        <w:t>自最终验收合格之日起，提供不少于【2】年的质量保证期。质保期内，任何非人为因素导致的损坏、脱落、褪色、变形等问题，供应商均应免费维修或更换。响应时间要求：接到通知后 【2】小时内响应，【24】小时内到达现场，【48】小时内修复。</w:t>
      </w:r>
    </w:p>
    <w:p w14:paraId="378F90B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lang w:val="en-US" w:eastAsia="zh-CN"/>
        </w:rPr>
        <w:t>4、</w:t>
      </w:r>
      <w:r>
        <w:rPr>
          <w:rFonts w:hint="eastAsia"/>
          <w:b/>
          <w:bCs/>
          <w:color w:val="auto"/>
          <w:sz w:val="28"/>
          <w:szCs w:val="36"/>
        </w:rPr>
        <w:t>售后服务要求：</w:t>
      </w:r>
    </w:p>
    <w:p w14:paraId="656A2F0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highlight w:val="none"/>
        </w:rPr>
      </w:pPr>
      <w:r>
        <w:rPr>
          <w:rFonts w:hint="eastAsia"/>
          <w:color w:val="auto"/>
          <w:sz w:val="28"/>
          <w:szCs w:val="36"/>
          <w:highlight w:val="none"/>
          <w:lang w:val="en-US" w:eastAsia="zh-CN"/>
        </w:rPr>
        <w:t>1.1</w:t>
      </w:r>
      <w:r>
        <w:rPr>
          <w:rFonts w:hint="eastAsia"/>
          <w:color w:val="auto"/>
          <w:sz w:val="28"/>
          <w:szCs w:val="36"/>
          <w:highlight w:val="none"/>
        </w:rPr>
        <w:t>质保期后，供应商应承诺提供有偿维修服务，并明确收费标准（可在报价文件中列明）。</w:t>
      </w:r>
    </w:p>
    <w:p w14:paraId="4E0AA1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highlight w:val="none"/>
        </w:rPr>
      </w:pPr>
      <w:r>
        <w:rPr>
          <w:rFonts w:hint="eastAsia"/>
          <w:color w:val="auto"/>
          <w:sz w:val="28"/>
          <w:szCs w:val="36"/>
          <w:highlight w:val="none"/>
          <w:lang w:val="en-US" w:eastAsia="zh-CN"/>
        </w:rPr>
        <w:t>1.2</w:t>
      </w:r>
      <w:r>
        <w:rPr>
          <w:rFonts w:hint="eastAsia"/>
          <w:color w:val="auto"/>
          <w:sz w:val="28"/>
          <w:szCs w:val="36"/>
          <w:highlight w:val="none"/>
        </w:rPr>
        <w:t>本项目无专门培训要求。</w:t>
      </w:r>
    </w:p>
    <w:p w14:paraId="050D370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color w:val="auto"/>
          <w:sz w:val="28"/>
          <w:szCs w:val="36"/>
        </w:rPr>
      </w:pPr>
      <w:r>
        <w:rPr>
          <w:rFonts w:hint="eastAsia" w:asciiTheme="minorEastAsia" w:hAnsiTheme="minorEastAsia"/>
          <w:b/>
          <w:bCs/>
          <w:color w:val="auto"/>
          <w:sz w:val="28"/>
          <w:szCs w:val="28"/>
          <w:highlight w:val="none"/>
        </w:rPr>
        <w:t>三、 供应商资格要求</w:t>
      </w:r>
    </w:p>
    <w:p w14:paraId="01C38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color w:val="auto"/>
          <w:sz w:val="28"/>
          <w:szCs w:val="36"/>
        </w:rPr>
      </w:pPr>
      <w:r>
        <w:rPr>
          <w:rFonts w:hint="eastAsia"/>
          <w:color w:val="auto"/>
          <w:sz w:val="28"/>
          <w:szCs w:val="36"/>
          <w:lang w:val="en-US" w:eastAsia="zh-CN"/>
        </w:rPr>
        <w:t>1.1</w:t>
      </w:r>
      <w:r>
        <w:rPr>
          <w:rFonts w:hint="eastAsia"/>
          <w:color w:val="auto"/>
          <w:sz w:val="28"/>
          <w:szCs w:val="36"/>
        </w:rPr>
        <w:t>具有独立承担民事责任的能力</w:t>
      </w:r>
      <w:r>
        <w:rPr>
          <w:rFonts w:hint="eastAsia"/>
          <w:b/>
          <w:bCs/>
          <w:color w:val="auto"/>
          <w:sz w:val="28"/>
          <w:szCs w:val="36"/>
        </w:rPr>
        <w:t>（提供营业执照副本复印件</w:t>
      </w:r>
      <w:r>
        <w:rPr>
          <w:rFonts w:hint="eastAsia"/>
          <w:b/>
          <w:bCs/>
          <w:color w:val="auto"/>
          <w:sz w:val="28"/>
          <w:szCs w:val="36"/>
          <w:lang w:val="en-US" w:eastAsia="zh-CN"/>
        </w:rPr>
        <w:t>加盖公章</w:t>
      </w:r>
      <w:r>
        <w:rPr>
          <w:rFonts w:hint="eastAsia"/>
          <w:b/>
          <w:bCs/>
          <w:color w:val="auto"/>
          <w:sz w:val="28"/>
          <w:szCs w:val="36"/>
        </w:rPr>
        <w:t>）。</w:t>
      </w:r>
    </w:p>
    <w:p w14:paraId="630897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rPr>
      </w:pPr>
      <w:r>
        <w:rPr>
          <w:rFonts w:hint="eastAsia"/>
          <w:color w:val="auto"/>
          <w:sz w:val="28"/>
          <w:szCs w:val="36"/>
          <w:lang w:val="en-US" w:eastAsia="zh-CN"/>
        </w:rPr>
        <w:t>1.2</w:t>
      </w:r>
      <w:r>
        <w:rPr>
          <w:rFonts w:hint="eastAsia"/>
          <w:color w:val="auto"/>
          <w:sz w:val="28"/>
          <w:szCs w:val="36"/>
        </w:rPr>
        <w:t>参加采购活动前三年内，在经营活动中没有重大违法记录</w:t>
      </w:r>
      <w:r>
        <w:rPr>
          <w:rFonts w:hint="eastAsia"/>
          <w:b/>
          <w:bCs/>
          <w:color w:val="auto"/>
          <w:sz w:val="28"/>
          <w:szCs w:val="36"/>
        </w:rPr>
        <w:t>（提供书面声明</w:t>
      </w:r>
      <w:r>
        <w:rPr>
          <w:rFonts w:hint="eastAsia"/>
          <w:b/>
          <w:bCs/>
          <w:color w:val="auto"/>
          <w:sz w:val="28"/>
          <w:szCs w:val="36"/>
          <w:lang w:val="en-US" w:eastAsia="zh-CN"/>
        </w:rPr>
        <w:t>加盖公章</w:t>
      </w:r>
      <w:r>
        <w:rPr>
          <w:rFonts w:hint="eastAsia"/>
          <w:b/>
          <w:bCs/>
          <w:color w:val="auto"/>
          <w:sz w:val="28"/>
          <w:szCs w:val="36"/>
        </w:rPr>
        <w:t>）</w:t>
      </w:r>
      <w:r>
        <w:rPr>
          <w:rFonts w:hint="eastAsia"/>
          <w:color w:val="auto"/>
          <w:sz w:val="28"/>
          <w:szCs w:val="36"/>
        </w:rPr>
        <w:t>。</w:t>
      </w:r>
    </w:p>
    <w:p w14:paraId="7439AE5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lang w:val="en-US" w:eastAsia="zh-CN"/>
        </w:rPr>
        <w:t>1.3业绩要求</w:t>
      </w:r>
      <w:r>
        <w:rPr>
          <w:rFonts w:hint="eastAsia"/>
          <w:b/>
          <w:bCs/>
          <w:color w:val="auto"/>
          <w:sz w:val="28"/>
          <w:szCs w:val="36"/>
        </w:rPr>
        <w:t>：</w:t>
      </w:r>
    </w:p>
    <w:p w14:paraId="3A4935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highlight w:val="none"/>
        </w:rPr>
      </w:pPr>
      <w:r>
        <w:rPr>
          <w:rFonts w:hint="eastAsia"/>
          <w:color w:val="auto"/>
          <w:sz w:val="28"/>
          <w:szCs w:val="36"/>
          <w:highlight w:val="none"/>
        </w:rPr>
        <w:t>提供近三年内</w:t>
      </w:r>
      <w:r>
        <w:rPr>
          <w:rFonts w:hint="eastAsia"/>
          <w:color w:val="auto"/>
          <w:sz w:val="28"/>
          <w:szCs w:val="36"/>
          <w:highlight w:val="none"/>
          <w:lang w:val="en-US" w:eastAsia="zh-CN"/>
        </w:rPr>
        <w:t xml:space="preserve"> 3 </w:t>
      </w:r>
      <w:r>
        <w:rPr>
          <w:rFonts w:hint="eastAsia"/>
          <w:color w:val="auto"/>
          <w:sz w:val="28"/>
          <w:szCs w:val="36"/>
          <w:highlight w:val="none"/>
        </w:rPr>
        <w:t>个及以上类似校园文化或标识类项目的成功实施经验</w:t>
      </w:r>
      <w:r>
        <w:rPr>
          <w:rFonts w:hint="eastAsia"/>
          <w:b/>
          <w:bCs/>
          <w:color w:val="auto"/>
          <w:sz w:val="28"/>
          <w:szCs w:val="36"/>
          <w:highlight w:val="none"/>
        </w:rPr>
        <w:t>（提供合同关键页复印件</w:t>
      </w:r>
      <w:r>
        <w:rPr>
          <w:rFonts w:hint="eastAsia"/>
          <w:b/>
          <w:bCs/>
          <w:color w:val="auto"/>
          <w:sz w:val="28"/>
          <w:szCs w:val="36"/>
          <w:highlight w:val="none"/>
          <w:lang w:val="en-US" w:eastAsia="zh-CN"/>
        </w:rPr>
        <w:t>加盖公章</w:t>
      </w:r>
      <w:r>
        <w:rPr>
          <w:rFonts w:hint="eastAsia"/>
          <w:b/>
          <w:bCs/>
          <w:color w:val="auto"/>
          <w:sz w:val="28"/>
          <w:szCs w:val="36"/>
          <w:highlight w:val="none"/>
        </w:rPr>
        <w:t>）</w:t>
      </w:r>
      <w:r>
        <w:rPr>
          <w:rFonts w:hint="eastAsia"/>
          <w:color w:val="auto"/>
          <w:sz w:val="28"/>
          <w:szCs w:val="36"/>
          <w:highlight w:val="none"/>
        </w:rPr>
        <w:t>。</w:t>
      </w:r>
    </w:p>
    <w:p w14:paraId="62708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rPr>
      </w:pPr>
      <w:r>
        <w:rPr>
          <w:rFonts w:hint="eastAsia"/>
          <w:color w:val="auto"/>
          <w:sz w:val="28"/>
          <w:szCs w:val="36"/>
        </w:rPr>
        <w:t xml:space="preserve">本项目不接受联合体报价。 </w:t>
      </w:r>
    </w:p>
    <w:p w14:paraId="18D8927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lang w:val="en-US" w:eastAsia="zh-CN"/>
        </w:rPr>
      </w:pPr>
      <w:r>
        <w:rPr>
          <w:rFonts w:hint="eastAsia"/>
          <w:b/>
          <w:bCs/>
          <w:color w:val="auto"/>
          <w:sz w:val="28"/>
          <w:szCs w:val="36"/>
          <w:lang w:val="en-US" w:eastAsia="zh-CN"/>
        </w:rPr>
        <w:t>四、合同主要条款</w:t>
      </w:r>
    </w:p>
    <w:p w14:paraId="0865A47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highlight w:val="none"/>
          <w:lang w:val="en-US" w:eastAsia="zh-CN"/>
        </w:rPr>
      </w:pPr>
      <w:r>
        <w:rPr>
          <w:rFonts w:hint="eastAsia"/>
          <w:b/>
          <w:bCs/>
          <w:color w:val="auto"/>
          <w:sz w:val="28"/>
          <w:szCs w:val="36"/>
          <w:highlight w:val="none"/>
          <w:lang w:val="en-US" w:eastAsia="zh-CN"/>
        </w:rPr>
        <w:t>1. 付款方式</w:t>
      </w:r>
    </w:p>
    <w:p w14:paraId="3EE4F3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highlight w:val="none"/>
          <w:lang w:val="en-US" w:eastAsia="zh-CN"/>
        </w:rPr>
      </w:pPr>
      <w:r>
        <w:rPr>
          <w:rFonts w:hint="eastAsia"/>
          <w:b w:val="0"/>
          <w:bCs w:val="0"/>
          <w:color w:val="auto"/>
          <w:sz w:val="28"/>
          <w:szCs w:val="36"/>
          <w:highlight w:val="none"/>
          <w:lang w:val="en-US" w:eastAsia="zh-CN"/>
        </w:rPr>
        <w:t>本合同不设预付款。全部货物交付、安装并经验收合格后，供应商向采购人开具合同全额发票，采购人在收到发票后 15 个工作日内支付合同全款。</w:t>
      </w:r>
    </w:p>
    <w:p w14:paraId="1BE28BD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highlight w:val="none"/>
          <w:lang w:val="en-US" w:eastAsia="zh-CN"/>
        </w:rPr>
      </w:pPr>
      <w:r>
        <w:rPr>
          <w:rFonts w:hint="eastAsia"/>
          <w:b/>
          <w:bCs/>
          <w:color w:val="auto"/>
          <w:sz w:val="28"/>
          <w:szCs w:val="36"/>
          <w:highlight w:val="none"/>
          <w:lang w:val="en-US" w:eastAsia="zh-CN"/>
        </w:rPr>
        <w:t>2. 知识产权</w:t>
      </w:r>
    </w:p>
    <w:p w14:paraId="299912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highlight w:val="none"/>
          <w:lang w:val="en-US" w:eastAsia="zh-CN"/>
        </w:rPr>
      </w:pPr>
      <w:r>
        <w:rPr>
          <w:rFonts w:hint="eastAsia"/>
          <w:b w:val="0"/>
          <w:bCs w:val="0"/>
          <w:color w:val="auto"/>
          <w:sz w:val="28"/>
          <w:szCs w:val="36"/>
          <w:highlight w:val="none"/>
          <w:lang w:val="en-US" w:eastAsia="zh-CN"/>
        </w:rPr>
        <w:t>供应商保证其提供的产品和服务不侵犯任何第三方的知识产权。为本项目完成的所有设计成果（包括效果图、排版设计等），其全部知识产权在采购人付清全部款项后，永久性、无条件地转让予采购人所有。</w:t>
      </w:r>
    </w:p>
    <w:p w14:paraId="59B10A1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highlight w:val="none"/>
          <w:lang w:val="en-US" w:eastAsia="zh-CN"/>
        </w:rPr>
      </w:pPr>
      <w:r>
        <w:rPr>
          <w:rFonts w:hint="eastAsia"/>
          <w:b/>
          <w:bCs/>
          <w:color w:val="auto"/>
          <w:sz w:val="28"/>
          <w:szCs w:val="36"/>
          <w:highlight w:val="none"/>
          <w:lang w:val="en-US" w:eastAsia="zh-CN"/>
        </w:rPr>
        <w:t>3. 违约责任</w:t>
      </w:r>
    </w:p>
    <w:p w14:paraId="233B9D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val="0"/>
          <w:bCs w:val="0"/>
          <w:color w:val="auto"/>
          <w:sz w:val="28"/>
          <w:szCs w:val="36"/>
          <w:highlight w:val="none"/>
          <w:lang w:val="en-US" w:eastAsia="zh-CN"/>
        </w:rPr>
      </w:pPr>
      <w:r>
        <w:rPr>
          <w:rFonts w:hint="eastAsia"/>
          <w:b w:val="0"/>
          <w:bCs w:val="0"/>
          <w:color w:val="auto"/>
          <w:sz w:val="28"/>
          <w:szCs w:val="36"/>
          <w:highlight w:val="none"/>
          <w:lang w:val="en-US" w:eastAsia="zh-CN"/>
        </w:rPr>
        <w:t>逾期交付/安装违约责任：每逾期一日，供应商应向采购人支付合同总价千分之二的违约金，逾期超过15日的，采购人有权单方解除合同。</w:t>
      </w:r>
    </w:p>
    <w:p w14:paraId="7B112E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b/>
          <w:bCs/>
          <w:color w:val="auto"/>
          <w:sz w:val="28"/>
          <w:szCs w:val="36"/>
          <w:highlight w:val="none"/>
          <w:lang w:val="en-US" w:eastAsia="zh-CN"/>
        </w:rPr>
      </w:pPr>
      <w:r>
        <w:rPr>
          <w:rFonts w:hint="eastAsia"/>
          <w:b w:val="0"/>
          <w:bCs w:val="0"/>
          <w:color w:val="auto"/>
          <w:sz w:val="28"/>
          <w:szCs w:val="36"/>
          <w:highlight w:val="none"/>
          <w:lang w:val="en-US" w:eastAsia="zh-CN"/>
        </w:rPr>
        <w:t>质量违约：如产品质量或安装不符合要求，采购人有权要求供应商限期 3 日内整改，整改后仍不合格的，采购人有权解除合同，并要求供应商承担违约责任。</w:t>
      </w:r>
    </w:p>
    <w:p w14:paraId="1BEE94A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color w:val="auto"/>
          <w:sz w:val="28"/>
          <w:szCs w:val="36"/>
        </w:rPr>
      </w:pPr>
      <w:r>
        <w:rPr>
          <w:rFonts w:hint="eastAsia"/>
          <w:b/>
          <w:bCs/>
          <w:color w:val="auto"/>
          <w:sz w:val="28"/>
          <w:szCs w:val="36"/>
          <w:lang w:val="en-US" w:eastAsia="zh-CN"/>
        </w:rPr>
        <w:t>五</w:t>
      </w:r>
      <w:r>
        <w:rPr>
          <w:rFonts w:hint="eastAsia"/>
          <w:b/>
          <w:bCs/>
          <w:color w:val="auto"/>
          <w:sz w:val="28"/>
          <w:szCs w:val="36"/>
        </w:rPr>
        <w:t>：报价要求</w:t>
      </w:r>
    </w:p>
    <w:p w14:paraId="415FA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color w:val="auto"/>
          <w:sz w:val="28"/>
          <w:szCs w:val="36"/>
        </w:rPr>
      </w:pPr>
      <w:r>
        <w:rPr>
          <w:rFonts w:hint="eastAsia"/>
          <w:color w:val="auto"/>
          <w:sz w:val="28"/>
          <w:szCs w:val="36"/>
        </w:rPr>
        <w:t>供应商须对本需求书“货物清单”中的所有货物和服务进行</w:t>
      </w:r>
      <w:r>
        <w:rPr>
          <w:rFonts w:hint="eastAsia"/>
          <w:b/>
          <w:bCs/>
          <w:color w:val="auto"/>
          <w:sz w:val="28"/>
          <w:szCs w:val="36"/>
        </w:rPr>
        <w:t>唯一</w:t>
      </w:r>
      <w:r>
        <w:rPr>
          <w:rFonts w:hint="eastAsia"/>
          <w:color w:val="auto"/>
          <w:sz w:val="28"/>
          <w:szCs w:val="36"/>
        </w:rPr>
        <w:t>总价报价（即总包价）。</w:t>
      </w:r>
    </w:p>
    <w:p w14:paraId="1A68CBB3">
      <w:pPr>
        <w:keepNext w:val="0"/>
        <w:keepLines w:val="0"/>
        <w:pageBreakBefore w:val="0"/>
        <w:widowControl w:val="0"/>
        <w:kinsoku/>
        <w:wordWrap/>
        <w:overflowPunct/>
        <w:topLinePunct w:val="0"/>
        <w:autoSpaceDE/>
        <w:autoSpaceDN/>
        <w:bidi w:val="0"/>
        <w:adjustRightInd/>
        <w:snapToGrid/>
        <w:ind w:firstLine="560" w:firstLineChars="200"/>
        <w:textAlignment w:val="auto"/>
        <w:rPr>
          <w:color w:val="auto"/>
          <w:sz w:val="28"/>
          <w:szCs w:val="36"/>
        </w:rPr>
      </w:pPr>
      <w:r>
        <w:rPr>
          <w:rFonts w:hint="eastAsia"/>
          <w:color w:val="auto"/>
          <w:sz w:val="28"/>
          <w:szCs w:val="36"/>
        </w:rPr>
        <w:t>报价应为含税全包价，包括但不限于：货物成本、包装费、运输费、保险费、装卸费、安装调试费、税金（注明税率）、售后服务费、质保期内所有费用及一切不可预见费等所有为完成本项目所发生的一切费用。采购人不再支付报价以外的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8B70310"/>
    <w:rsid w:val="15410989"/>
    <w:rsid w:val="1EF14A04"/>
    <w:rsid w:val="38020BE9"/>
    <w:rsid w:val="39D00017"/>
    <w:rsid w:val="4059269A"/>
    <w:rsid w:val="47AA34D1"/>
    <w:rsid w:val="53701A1B"/>
    <w:rsid w:val="56441F9D"/>
    <w:rsid w:val="676E67D6"/>
    <w:rsid w:val="7C2D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Segoe UI" w:hAnsi="Segoe UI" w:eastAsia="Segoe UI" w:cs="Segoe UI"/>
      <w:color w:val="0F1115"/>
      <w:sz w:val="20"/>
      <w:szCs w:val="20"/>
      <w:u w:val="none"/>
    </w:rPr>
  </w:style>
  <w:style w:type="character" w:customStyle="1" w:styleId="7">
    <w:name w:val="font21"/>
    <w:basedOn w:val="5"/>
    <w:qFormat/>
    <w:uiPriority w:val="0"/>
    <w:rPr>
      <w:rFonts w:hint="eastAsia" w:ascii="宋体" w:hAnsi="宋体" w:eastAsia="宋体" w:cs="宋体"/>
      <w:color w:val="0F1115"/>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1640</Words>
  <Characters>1833</Characters>
  <Lines>0</Lines>
  <Paragraphs>0</Paragraphs>
  <TotalTime>964</TotalTime>
  <ScaleCrop>false</ScaleCrop>
  <LinksUpToDate>false</LinksUpToDate>
  <CharactersWithSpaces>1889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2025-11-07T00:35:50Z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73653C05735548F1817C4CEBD32BB949_12</vt:lpwstr>
  </property>
</Properties>
</file>